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9A6975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9A6975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A6975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9A697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9A697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9A6975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9A6975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1C513A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A6975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9A697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9A6975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9A6975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9A6975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9A6975" w:rsidRDefault="001C513A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9A6975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9A6975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9A6975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9A6975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9A6975">
        <w:rPr>
          <w:rFonts w:ascii="Sylfaen" w:hAnsi="Sylfaen"/>
          <w:sz w:val="24"/>
          <w:szCs w:val="24"/>
          <w:lang w:val="ka-GE"/>
        </w:rPr>
        <w:t xml:space="preserve">  </w:t>
      </w:r>
    </w:p>
    <w:p w:rsidR="00F733AD" w:rsidRPr="009A6975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9A6975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9A6975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9A6975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9A6975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A6975">
        <w:rPr>
          <w:rFonts w:ascii="Sylfaen" w:hAnsi="Sylfaen"/>
          <w:sz w:val="24"/>
          <w:szCs w:val="24"/>
          <w:lang w:val="ka-GE"/>
        </w:rPr>
        <w:t>ტრავმატოლოგია</w:t>
      </w:r>
      <w:r w:rsidR="000173B4" w:rsidRPr="009A6975">
        <w:rPr>
          <w:rFonts w:ascii="Sylfaen" w:hAnsi="Sylfaen"/>
          <w:sz w:val="24"/>
          <w:szCs w:val="24"/>
        </w:rPr>
        <w:t>-</w:t>
      </w:r>
      <w:r w:rsidRPr="009A6975">
        <w:rPr>
          <w:rFonts w:ascii="Sylfaen" w:hAnsi="Sylfaen"/>
          <w:sz w:val="24"/>
          <w:szCs w:val="24"/>
          <w:lang w:val="ka-GE"/>
        </w:rPr>
        <w:t>ორთოპედია</w:t>
      </w:r>
    </w:p>
    <w:p w:rsidR="00F733AD" w:rsidRPr="009A6975" w:rsidRDefault="00F733AD" w:rsidP="00F733AD">
      <w:pPr>
        <w:rPr>
          <w:rFonts w:ascii="Sylfaen" w:hAnsi="Sylfaen"/>
          <w:b/>
          <w:sz w:val="24"/>
          <w:szCs w:val="24"/>
        </w:rPr>
      </w:pPr>
    </w:p>
    <w:p w:rsidR="00F733AD" w:rsidRPr="009A6975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F733AD" w:rsidRPr="00C70963" w:rsidRDefault="00F733AD" w:rsidP="00F733AD">
      <w:pPr>
        <w:jc w:val="both"/>
        <w:rPr>
          <w:rFonts w:ascii="Sylfaen" w:eastAsia="Times New Roman" w:hAnsi="Sylfaen"/>
          <w:sz w:val="24"/>
          <w:szCs w:val="24"/>
        </w:rPr>
      </w:pPr>
      <w:r w:rsidRPr="009A697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9A6975">
        <w:rPr>
          <w:rFonts w:ascii="Sylfaen" w:hAnsi="Sylfaen"/>
          <w:b/>
          <w:sz w:val="24"/>
          <w:szCs w:val="24"/>
        </w:rPr>
        <w:t xml:space="preserve"> </w:t>
      </w:r>
      <w:r w:rsidR="004D6AD4" w:rsidRPr="009A6975">
        <w:rPr>
          <w:rFonts w:ascii="Sylfaen" w:eastAsia="Calibri" w:hAnsi="Sylfaen"/>
          <w:noProof/>
          <w:sz w:val="24"/>
          <w:szCs w:val="24"/>
          <w:lang w:val="ka-GE"/>
        </w:rPr>
        <w:t>შადიმან სახვაძე</w:t>
      </w:r>
      <w:r w:rsidR="00C70963">
        <w:rPr>
          <w:rFonts w:ascii="Sylfaen" w:eastAsia="Calibri" w:hAnsi="Sylfaen"/>
          <w:noProof/>
          <w:sz w:val="24"/>
          <w:szCs w:val="24"/>
          <w:lang w:val="ka-GE"/>
        </w:rPr>
        <w:t xml:space="preserve"> </w:t>
      </w:r>
      <w:r w:rsidR="00C70963">
        <w:rPr>
          <w:rFonts w:ascii="Sylfaen" w:eastAsia="Calibri" w:hAnsi="Sylfaen"/>
          <w:noProof/>
          <w:sz w:val="24"/>
          <w:szCs w:val="24"/>
        </w:rPr>
        <w:t>MD, PhD</w:t>
      </w: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9A6975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9A6975">
        <w:rPr>
          <w:rFonts w:ascii="Sylfaen" w:hAnsi="Sylfaen" w:cs="Sylfaen"/>
          <w:b/>
          <w:noProof/>
          <w:sz w:val="32"/>
          <w:szCs w:val="32"/>
        </w:rPr>
        <w:t>ს</w:t>
      </w:r>
      <w:r w:rsidRPr="009A697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32"/>
          <w:szCs w:val="32"/>
        </w:rPr>
        <w:t>ი</w:t>
      </w:r>
      <w:r w:rsidRPr="009A697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32"/>
          <w:szCs w:val="32"/>
        </w:rPr>
        <w:t>ლ</w:t>
      </w:r>
      <w:r w:rsidRPr="009A697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32"/>
          <w:szCs w:val="32"/>
        </w:rPr>
        <w:t>ა</w:t>
      </w:r>
      <w:r w:rsidRPr="009A697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32"/>
          <w:szCs w:val="32"/>
        </w:rPr>
        <w:t>ბ</w:t>
      </w:r>
      <w:r w:rsidRPr="009A697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32"/>
          <w:szCs w:val="32"/>
        </w:rPr>
        <w:t>უ</w:t>
      </w:r>
      <w:r w:rsidRPr="009A697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32"/>
          <w:szCs w:val="32"/>
        </w:rPr>
        <w:t>ს</w:t>
      </w:r>
      <w:r w:rsidRPr="009A697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A6975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9A6975" w:rsidRDefault="0086313C" w:rsidP="009A6975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B6094" w:rsidRDefault="00E8169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E81691" w:rsidRPr="007B6094" w:rsidRDefault="00E81691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7B6094" w:rsidRDefault="00E81691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426C4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ტრავმატოლოგია</w:t>
            </w:r>
            <w:r w:rsidR="008426C4"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="008426C4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ორთოპედია</w:t>
            </w:r>
          </w:p>
          <w:p w:rsidR="00E81691" w:rsidRPr="007B6094" w:rsidRDefault="00E81691" w:rsidP="007B609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</w:t>
            </w:r>
            <w:r w:rsidR="006B0EC5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D0795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B6094" w:rsidRDefault="00E81691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7B6094" w:rsidRDefault="00E81691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9A6975" w:rsidRPr="009677F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B6094" w:rsidRDefault="00E81691" w:rsidP="007B6094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7B609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7B609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81691" w:rsidRPr="007B6094" w:rsidRDefault="00E81691" w:rsidP="007B6094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6C4" w:rsidRPr="007B6094" w:rsidRDefault="00E81691" w:rsidP="007B6094">
            <w:pPr>
              <w:spacing w:after="0" w:line="276" w:lineRule="auto"/>
              <w:jc w:val="both"/>
              <w:rPr>
                <w:rFonts w:ascii="Sylfaen" w:eastAsia="Calibri" w:hAnsi="Sylfaen"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149CB" w:rsidRPr="007B6094"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შადიმან სახვაძე</w:t>
            </w:r>
            <w:r w:rsidR="008426C4" w:rsidRPr="007B6094">
              <w:rPr>
                <w:rFonts w:ascii="Sylfaen" w:eastAsia="Calibri" w:hAnsi="Sylfaen"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B6094" w:rsidRPr="009677F0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MD, PhD</w:t>
            </w:r>
          </w:p>
          <w:p w:rsidR="00E81691" w:rsidRPr="007B6094" w:rsidRDefault="00700A35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ტელ: 599535677;  e-mail: shad.sakhvadze@gmail.com</w:t>
            </w: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B6094" w:rsidRDefault="00E81691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B6094" w:rsidRDefault="008426C4" w:rsidP="007B609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XI</w:t>
            </w: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B6094" w:rsidRDefault="00E81691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7B6094" w:rsidRDefault="00E8169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7B6094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8426C4"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7B609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8426C4" w:rsidRPr="007B6094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12</w:t>
            </w:r>
            <w:r w:rsidR="00DD1F8D" w:rsidRPr="007B6094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5</w:t>
            </w:r>
            <w:r w:rsidRPr="007B609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7B6094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554926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60</w:t>
            </w:r>
            <w:r w:rsidR="00F40178"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7B6094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A128A0"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1</w:t>
            </w:r>
            <w:r w:rsidR="0011427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2</w:t>
            </w:r>
            <w:r w:rsidR="00A128A0"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7B6094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11427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4</w:t>
            </w:r>
            <w:r w:rsidR="005D3B2A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7B6094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FE245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81691" w:rsidRPr="007B6094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E81691" w:rsidRPr="007B6094" w:rsidRDefault="00E81691" w:rsidP="007B609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554926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65</w:t>
            </w:r>
            <w:r w:rsidR="003D0BA6"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41B21" w:rsidRPr="00682AE2" w:rsidRDefault="00841B21" w:rsidP="00841B2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E81691" w:rsidRPr="007B6094" w:rsidRDefault="00E81691" w:rsidP="007B609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B6094" w:rsidRDefault="0086313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7B6094" w:rsidRDefault="0086313C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B6094" w:rsidRDefault="006F5D57" w:rsidP="007B6094">
            <w:pPr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 ტრავმატოლოგიური და ორთოპედიული დაავადებების კლინიკური გამოვლინებები, დიაგნოსტიკის მეთოდები, პირველადი დახმარება ტრავმული დაზიანებების დროს, დიაგნოსტიკა, კონსერვატიული და ქირურგიული მკურნალობის მეთოდები.</w:t>
            </w: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B6094" w:rsidRDefault="0086313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B6094" w:rsidRDefault="00F61E8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61E8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ძვალ-კუნთოვანი სისტემის პათოლოგია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A90364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რადიოლოგია</w:t>
            </w:r>
            <w:r w:rsidR="00DD1F8D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ზოგადი ქირურგია</w:t>
            </w: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7B6094" w:rsidRDefault="00BE440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57" w:rsidRPr="007B6094" w:rsidRDefault="006F5D57" w:rsidP="00841B21">
            <w:pPr>
              <w:spacing w:after="0" w:line="276" w:lineRule="auto"/>
              <w:ind w:left="72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ეცოდინება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ტრამვა და ტრავმატიზმი, პოლიტრამვა, განვითარების ეტაპები. 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რბილი ქსოვილები, თითების ხრტილის დაზიანება, მისი აღდგენა, ორთავა კუნთების დაზიანება და მისი აღდგენა. ჰემარტროზები, დიაგნოსტიკა და მკურნალობis  მეთოდები.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მკურნალობის მეთოდები კუნთოვანი სისტემის დაზიანებების, იმობილიზაციის სახეები, სიმახინჯეები.  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ფლექსიის კლასიფიკაცია, ტრავმატული ოვერფლექსია -კლინიკური ნიშნები, დიაგნოსტიკა და მკურნალობა. 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მოტეხილობებიs კლასიფიკაცია; დახურული მოტეხილობis დიაგნოstika, კლინიკური ნიშნები, დიაგნოსტიკa, კონსერვა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ტული მკურნალობის მეთოდები. ოსტეოსინთეზი. 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შეფასებები; ანამნეზი, დათვალიერება, პალპირება, ანთროპონომეტრია, ჩონჩხის არტიკულაციის ფუნქციის გაზომვა. 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უნარი</w:t>
            </w:r>
          </w:p>
          <w:p w:rsidR="006F5D57" w:rsidRPr="007B6094" w:rsidRDefault="006F5D57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6F5D57" w:rsidRPr="007B6094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ფიზიკურ გამოკვლევას (პალპაცია, ანთროპომეტრია) და შედეგების სწორ ინტერპრეტაციას;</w:t>
            </w:r>
          </w:p>
          <w:p w:rsidR="006F5D57" w:rsidRPr="007B6094" w:rsidRDefault="006F5D57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კვლევის,  ლაბორატორიული, რენტგენოლოგიური და  მაგნიტურ-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რეზონანსული გამოკვლევების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სწორ ინტერპრეტაციას; 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6F5D57" w:rsidRPr="007B6094" w:rsidRDefault="006F5D57" w:rsidP="007B6094">
            <w:pPr>
              <w:pStyle w:val="BodyTextIndent"/>
              <w:numPr>
                <w:ilvl w:val="0"/>
                <w:numId w:val="41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მოტეხილი კიდურების იმობილიზაციას;</w:t>
            </w:r>
          </w:p>
          <w:p w:rsidR="006F5D57" w:rsidRPr="00841B21" w:rsidRDefault="006F5D57" w:rsidP="007B6094">
            <w:pPr>
              <w:pStyle w:val="BodyTextIndent"/>
              <w:numPr>
                <w:ilvl w:val="0"/>
                <w:numId w:val="41"/>
              </w:numPr>
              <w:spacing w:after="0" w:line="276" w:lineRule="auto"/>
              <w:jc w:val="both"/>
              <w:rPr>
                <w:rStyle w:val="apple-style-span"/>
                <w:color w:val="000000" w:themeColor="text1"/>
                <w:sz w:val="20"/>
                <w:szCs w:val="20"/>
              </w:rPr>
            </w:pPr>
            <w:r w:rsidRPr="007B6094">
              <w:rPr>
                <w:rStyle w:val="apple-style-span"/>
                <w:rFonts w:ascii="Sylfaen" w:hAnsi="Sylfaen" w:cs="Sylfaen"/>
                <w:color w:val="000000" w:themeColor="text1"/>
                <w:sz w:val="20"/>
                <w:szCs w:val="20"/>
              </w:rPr>
              <w:t>ჭრილობების</w:t>
            </w:r>
            <w:r w:rsidRPr="007B6094">
              <w:rPr>
                <w:rStyle w:val="apple-style-span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Style w:val="apple-style-span"/>
                <w:rFonts w:ascii="Sylfaen" w:hAnsi="Sylfaen" w:cs="Sylfaen"/>
                <w:color w:val="000000" w:themeColor="text1"/>
                <w:sz w:val="20"/>
                <w:szCs w:val="20"/>
              </w:rPr>
              <w:t>ქირურგიულ</w:t>
            </w:r>
            <w:r w:rsidRPr="007B6094">
              <w:rPr>
                <w:rStyle w:val="apple-style-span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Style w:val="apple-style-span"/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დამუშავებას</w:t>
            </w:r>
            <w:r w:rsidRPr="007B6094">
              <w:rPr>
                <w:rStyle w:val="apple-style-span"/>
                <w:color w:val="000000" w:themeColor="text1"/>
                <w:sz w:val="20"/>
                <w:szCs w:val="20"/>
              </w:rPr>
              <w:t xml:space="preserve">, </w:t>
            </w:r>
            <w:r w:rsidRPr="007B6094">
              <w:rPr>
                <w:rStyle w:val="apple-style-span"/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ჭრილობის დრენირებას</w:t>
            </w:r>
            <w:r w:rsidRPr="007B6094">
              <w:rPr>
                <w:rStyle w:val="apple-style-span"/>
                <w:color w:val="000000" w:themeColor="text1"/>
                <w:sz w:val="20"/>
                <w:szCs w:val="20"/>
              </w:rPr>
              <w:t>.</w:t>
            </w:r>
          </w:p>
          <w:p w:rsidR="006F5D57" w:rsidRPr="007B6094" w:rsidRDefault="006F5D57" w:rsidP="007B6094">
            <w:pPr>
              <w:pStyle w:val="BodyTextIndent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კვლევის შედეგებიდან გამომდინარე მკურნალობის ტაქტიკის შერჩევას (კონსერვატიული, ოპერატიული); </w:t>
            </w:r>
          </w:p>
          <w:p w:rsidR="006F5D57" w:rsidRPr="00841B21" w:rsidRDefault="006F5D57" w:rsidP="00841B21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6F5D57" w:rsidRPr="007B6094" w:rsidRDefault="006F5D57" w:rsidP="007B6094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პაციენტთან კომუნიკაციას და ანამნეზისათვის საჭირო ინფორმაციის მოპოვებასა და რეგისტრაციას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:rsidR="006F5D57" w:rsidRPr="007B6094" w:rsidRDefault="006F5D57" w:rsidP="007B6094">
            <w:p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841B21" w:rsidRDefault="00841B21" w:rsidP="00841B2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841B21" w:rsidRDefault="00841B21" w:rsidP="00841B21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841B21" w:rsidRDefault="00841B21" w:rsidP="00841B21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841B21" w:rsidRPr="00B549D2" w:rsidRDefault="00841B21" w:rsidP="00841B2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841B21" w:rsidRDefault="00841B21" w:rsidP="00841B21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7B6094" w:rsidRDefault="00BE4402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A6975" w:rsidRPr="007B6094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7B6094" w:rsidRDefault="006D3EC1" w:rsidP="007B6094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  <w:r w:rsidR="002F5766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2F5766" w:rsidRPr="006C02F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კურაციის</w:t>
            </w:r>
            <w:r w:rsidR="002F5766" w:rsidRPr="006C02F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="002F5766" w:rsidRPr="006C02F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ხანგრძლივობა</w:t>
            </w:r>
            <w:r w:rsidR="002F5766" w:rsidRPr="006C02F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486055" w:rsidRPr="006C02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2E53B6" w:rsidRPr="006C02F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3</w:t>
            </w:r>
            <w:r w:rsidR="002F5766" w:rsidRPr="006C02F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766" w:rsidRPr="006C02F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დღე</w:t>
            </w:r>
          </w:p>
          <w:p w:rsidR="006D3EC1" w:rsidRPr="007B6094" w:rsidRDefault="006D3EC1" w:rsidP="007B6094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A6975" w:rsidRPr="007B6094" w:rsidTr="00AA3561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4" w:rsidRPr="007B6094" w:rsidRDefault="006F7254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F7254" w:rsidRPr="007B6094" w:rsidRDefault="006F7254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6F7254" w:rsidRPr="007B6094" w:rsidRDefault="006F7254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6F7254" w:rsidRPr="007B6094" w:rsidRDefault="006F7254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6F7254" w:rsidRPr="007B6094" w:rsidRDefault="006F725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ტრავმები და ტრავმატიზმი, პოლიტრავმა, განვითარების ეტაპები. რბილი ქსოვილები, დაზიანებული თითების ხრტილის დაზიანება, მისი აღდგენა, ორთავა კუნთების დაზიანება და მისი აღდგენა. ჰემარტროზები, დიაგნოსტიკა და მკურნალობის  მეთოდები.</w:t>
            </w:r>
          </w:p>
          <w:p w:rsidR="006F7254" w:rsidRPr="007B6094" w:rsidRDefault="006F7254" w:rsidP="007B6094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მეცადინეობა - 4 სთ.</w:t>
            </w:r>
          </w:p>
          <w:p w:rsidR="00B8350D" w:rsidRPr="007B6094" w:rsidRDefault="006F725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 შეფასებები; ანამნეზი, დათვალიერება, პალპირება, ანთროპო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ნომეტრია, ჩონჩხის არტიკულაციის ფუნქციის გაზომვა. ჰემარტროზები, დიაგნოსტიკა და მკურნალობა მეთოდები.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94" w:rsidRPr="007B6094" w:rsidRDefault="00CF4394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F379B" w:rsidRDefault="00CF439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ფლექსიის კლასიფიკაცია,  ტრავმატული  ოვერფლექსია-კლინიკური ნიშნები, დიაგნოსტიკა და მკურნალობა. </w:t>
            </w:r>
          </w:p>
          <w:p w:rsidR="00CF4394" w:rsidRPr="007B6094" w:rsidRDefault="00CF4394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CF4394" w:rsidRPr="007B6094" w:rsidRDefault="00CF439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B8350D" w:rsidRDefault="00CF4394" w:rsidP="000A4D9C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 მეთოდები კუნთოვანი სისტემის დაზიანებების, იმობი</w:t>
            </w:r>
            <w:r w:rsidR="00216BB5"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ლიზაციის სახეები, სიმახინჯეები.  </w:t>
            </w:r>
          </w:p>
          <w:p w:rsidR="00EA0983" w:rsidRPr="007B6094" w:rsidRDefault="00EA0983" w:rsidP="00EA0983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  <w:p w:rsidR="00EA0983" w:rsidRPr="007B6094" w:rsidRDefault="00EA0983" w:rsidP="000A4D9C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7F379B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79B" w:rsidRPr="007B6094" w:rsidRDefault="007F379B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9B" w:rsidRDefault="007F379B" w:rsidP="007F379B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3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F379B" w:rsidRPr="007B6094" w:rsidRDefault="007F379B" w:rsidP="007F379B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მოტეხილობების კლასიფიკაცია; დახურული მოტეხილობის დიაგნოსტიკა, კლინიკური ნიშნები, დიაგნოსტიკა, კონსერვა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ტული მკურნალობის მეთოდები. ოსტეოსინთეზი.</w:t>
            </w:r>
          </w:p>
          <w:p w:rsidR="007F379B" w:rsidRPr="007B6094" w:rsidRDefault="007F379B" w:rsidP="007F379B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7F379B" w:rsidRPr="007B6094" w:rsidRDefault="007F379B" w:rsidP="007F379B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7F379B" w:rsidRDefault="007F379B" w:rsidP="007F379B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დახურული </w:t>
            </w:r>
            <w:r w:rsidR="00452EC0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მოტეხილობები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EA0983" w:rsidRPr="007B6094" w:rsidRDefault="00EA0983" w:rsidP="00EA0983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  <w:p w:rsidR="00EA0983" w:rsidRPr="007B6094" w:rsidRDefault="00EA0983" w:rsidP="007F379B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7" w:rsidRPr="007B6094" w:rsidRDefault="00EA0983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085A77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9707F" w:rsidRDefault="00085A77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მცირე მენჯის ძვლების დაზიანება, მისი  მოტეხილობები, დიაგნოსტიკა და მკურნალობის მეთოდები, შეცდომები და გართულებები. </w:t>
            </w:r>
          </w:p>
          <w:p w:rsidR="00085A77" w:rsidRPr="007B6094" w:rsidRDefault="00085A77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ხერხემლის მალის, სვეტის, ტრავმული დაზიანება, კლინიკური ნიშნები, დიაგნოსტიკა და მკურნალობის მეთოდები, შეცდომები და გართულებები. </w:t>
            </w:r>
          </w:p>
          <w:p w:rsidR="00085A77" w:rsidRPr="007B6094" w:rsidRDefault="00085A77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085A77" w:rsidRPr="007B6094" w:rsidRDefault="00085A77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085A77" w:rsidRPr="007B6094" w:rsidRDefault="00085A77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მცირე მენჯის ძვლების დაზიანების მკურნალობა, ხერხემლის მალის, სვეტის, ტრავმული დაზიანება. </w:t>
            </w:r>
          </w:p>
          <w:p w:rsidR="00085A77" w:rsidRDefault="00085A77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  <w:p w:rsidR="00B9707F" w:rsidRDefault="00B9707F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B9707F" w:rsidRPr="007B6094" w:rsidRDefault="00B9707F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A74494" w:rsidRPr="007B6094" w:rsidRDefault="00EA0983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5 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A74494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A74494" w:rsidRPr="007B6094" w:rsidRDefault="00A7449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ზემო კიდურების სარტყელის დაზიანებები, ლავიწის და უკან ძვლის დაზიანება, დიაგნოსტიკა და მკურნალობის  მეთოდები.</w:t>
            </w:r>
          </w:p>
          <w:p w:rsidR="00A74494" w:rsidRPr="007B6094" w:rsidRDefault="00A74494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6C02F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A74494" w:rsidRPr="007B6094" w:rsidRDefault="00A7449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A74494" w:rsidRPr="007B6094" w:rsidRDefault="00A74494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ზემო კიდურების სარტყელის დაზიანებები, ლავიწის და უკან ძვლის დაზიანება.</w:t>
            </w:r>
          </w:p>
          <w:p w:rsidR="00B8350D" w:rsidRPr="007B6094" w:rsidRDefault="00A74494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31" w:rsidRPr="007B6094" w:rsidRDefault="00B9707F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6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284831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84831" w:rsidRPr="007B6094" w:rsidRDefault="00284831" w:rsidP="007B6094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წინამხარის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დიაფიზიური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პროქსიმალური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დისტალური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მოტეხილობები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დიაგნოსტიკა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284831" w:rsidRPr="007B6094" w:rsidRDefault="0028483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 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284831" w:rsidRPr="007B6094" w:rsidRDefault="00284831" w:rsidP="007B6094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B8350D" w:rsidRPr="007B6094" w:rsidRDefault="00284831" w:rsidP="005D3B2A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წინამხარის დიაფიზიური, პროქსიმალური და დისტალური მოტეხილობები.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</w:tc>
      </w:tr>
      <w:tr w:rsidR="00CC115C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15C" w:rsidRPr="007B6094" w:rsidRDefault="00CC115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5C" w:rsidRPr="007B6094" w:rsidRDefault="00B9707F" w:rsidP="00CC115C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7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CC115C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C115C" w:rsidRPr="007B6094" w:rsidRDefault="00CC115C" w:rsidP="00CC115C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მენჯის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სარტყელის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დაზიანებები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კისრის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ბარძაყის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მოტეხილობა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კლასიფიკაცია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მუხლის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მენისკის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დაზიანება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CC115C" w:rsidRPr="007B6094" w:rsidRDefault="00CC115C" w:rsidP="00CC115C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F80F81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</w:t>
            </w:r>
            <w:r w:rsidR="006C02F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CC115C" w:rsidRPr="007B6094" w:rsidRDefault="00CC115C" w:rsidP="00CC115C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CC115C" w:rsidRPr="007B6094" w:rsidRDefault="00CC115C" w:rsidP="00CC115C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კისრის, ბარძაყის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მოტეხილობა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მუხლის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მენისკის დაზიანება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CC115C" w:rsidRPr="007B6094" w:rsidRDefault="00CC115C" w:rsidP="00CC115C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CE" w:rsidRPr="007B6094" w:rsidRDefault="003444CE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B8350D" w:rsidRPr="007B6094" w:rsidRDefault="00B9707F" w:rsidP="007B2C6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8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დღე - შუალედური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გამოცდა - </w:t>
            </w:r>
            <w:r w:rsidR="007B2C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სთ.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CE" w:rsidRPr="007B6094" w:rsidRDefault="00B9707F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9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3444CE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444CE" w:rsidRPr="007B6094" w:rsidRDefault="003444CE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დიდი წვივის ძვალის და ფიბულას მოტეხილობები, კლასიფიკაცია, დიაგნოზი, მკურნალობის მეთოდები.</w:t>
            </w:r>
          </w:p>
          <w:p w:rsidR="003444CE" w:rsidRPr="007B6094" w:rsidRDefault="003444CE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3444CE" w:rsidRPr="007B6094" w:rsidRDefault="003444CE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444CE" w:rsidRPr="007B6094" w:rsidRDefault="003444CE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დიდი წვივის ძვლის და ფიბულას მოტეხილობების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B8350D" w:rsidRPr="007B6094" w:rsidRDefault="003444CE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D9" w:rsidRPr="007B6094" w:rsidRDefault="00B9707F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10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ტერფის</w:t>
            </w:r>
            <w:r w:rsidRPr="007B6094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დაზიანება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კლასიფიკაცი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პერიოდი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ხერხემლის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სვეტის</w:t>
            </w:r>
            <w:r w:rsidRPr="007B6094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შეძენილი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დეფორმაციები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ყოველწლიური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დიაგნოსტიკ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პროფილაქტ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იკა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ტერფის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დაზიანების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ხერხემლის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სვეტის</w:t>
            </w:r>
            <w:r w:rsidRPr="007B6094">
              <w:rPr>
                <w:rFonts w:ascii="AcadNusx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შეძენილი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დეფორმაციების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მეთოდები.</w:t>
            </w:r>
          </w:p>
          <w:p w:rsidR="00B8350D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D9" w:rsidRPr="007B6094" w:rsidRDefault="00B9707F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11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="005A15D9"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ოსტეოპოროზის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="006C02F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დავალების შემოწმება: 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5A15D9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ოსტეოპოროზის დიაგნოზი, გართულებები, პროფილაქტიკა და მკურნალობის მეთოდები. </w:t>
            </w:r>
          </w:p>
          <w:p w:rsidR="00B8350D" w:rsidRPr="007B6094" w:rsidRDefault="005A15D9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82" w:rsidRPr="007B6094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B9707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22D82" w:rsidRPr="007B6094" w:rsidRDefault="00322D82" w:rsidP="007B6094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ბავშვთა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ორთოპედია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-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ანომალიების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მისი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B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კეთილთვისებიანი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ავთვისებიანი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მისი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322D82" w:rsidRPr="007B6094" w:rsidRDefault="00322D82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322D82" w:rsidRPr="007B6094" w:rsidRDefault="00322D82" w:rsidP="007B6094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22D82" w:rsidRPr="007B6094" w:rsidRDefault="00322D82" w:rsidP="007B6094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 ორთოპედია-თანდაყოლილი ანომალიები, Bძვლის  კეთილთვისებიანი  და ავთვისებიანი სიმსივნეები.</w:t>
            </w:r>
          </w:p>
          <w:p w:rsidR="00B8350D" w:rsidRPr="007B6094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</w:tc>
      </w:tr>
      <w:tr w:rsidR="009A6975" w:rsidRPr="007B6094" w:rsidTr="00AA3561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50D" w:rsidRPr="007B6094" w:rsidRDefault="00B8350D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D82" w:rsidRPr="007B6094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B9707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დღე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22D82" w:rsidRPr="007B6094" w:rsidRDefault="00322D82" w:rsidP="007B6094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ანთებითი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მწვავე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ჰემატოგენური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ტიპი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ფიბროზი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22D82" w:rsidRPr="007B6094" w:rsidRDefault="00322D82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322D82" w:rsidRPr="007B6094" w:rsidRDefault="00322D82" w:rsidP="007B6094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:rsidR="00322D82" w:rsidRPr="007B6094" w:rsidRDefault="00322D82" w:rsidP="007B6094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  ანთებითი დაავადებები, მწვავე და ქრონიკული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ჰემატოგენური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ტიპი</w:t>
            </w:r>
            <w:r w:rsidRPr="007B6094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ფიბროზი</w:t>
            </w:r>
            <w:r w:rsidRPr="007B6094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22D82" w:rsidRPr="007B6094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ანალიზი.</w:t>
            </w:r>
          </w:p>
          <w:p w:rsidR="00B8350D" w:rsidRPr="007B6094" w:rsidRDefault="00322D8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ქვიზი</w:t>
            </w:r>
          </w:p>
        </w:tc>
      </w:tr>
      <w:tr w:rsidR="009A6975" w:rsidRPr="007B6094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83" w:rsidRDefault="00526083" w:rsidP="00C67DA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69021B" w:rsidRDefault="00486055" w:rsidP="00C67DA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934F5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5 </w:t>
            </w:r>
            <w:r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69021B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69021B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9021B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</w:t>
            </w:r>
            <w:r w:rsidR="00322D82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69021B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-</w:t>
            </w:r>
            <w:r w:rsidR="00322D82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69021B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="00322D82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69021B" w:rsidRPr="0052608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სთ.</w:t>
            </w:r>
          </w:p>
          <w:p w:rsidR="00526083" w:rsidRPr="00526083" w:rsidRDefault="00526083" w:rsidP="00C67DA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B6094" w:rsidRDefault="0086313C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B609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B609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B609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7B6094" w:rsidRDefault="0086313C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7B6094" w:rsidRDefault="00405F1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7B6094" w:rsidRDefault="0086313C" w:rsidP="007B609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FC3B9C" w:rsidRPr="007B6094" w:rsidRDefault="00FC3B9C" w:rsidP="007B6094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7B609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7B609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7B609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ფორმაა:</w:t>
            </w:r>
            <w:r w:rsidRPr="007B609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</w:t>
            </w:r>
            <w:r w:rsidRPr="007B6094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7B609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მეცადინეობები კლინიკაში .</w:t>
            </w:r>
          </w:p>
        </w:tc>
      </w:tr>
      <w:tr w:rsidR="009A6975" w:rsidRPr="007B6094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მასალების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7B6094">
              <w:rPr>
                <w:color w:val="000000" w:themeColor="text1"/>
                <w:sz w:val="20"/>
                <w:szCs w:val="20"/>
              </w:rPr>
              <w:t>,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7B6094">
              <w:rPr>
                <w:color w:val="000000" w:themeColor="text1"/>
                <w:sz w:val="20"/>
                <w:szCs w:val="20"/>
              </w:rPr>
              <w:t>-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  <w:t>ვება</w:t>
            </w:r>
            <w:r w:rsidRPr="007B6094">
              <w:rPr>
                <w:color w:val="000000" w:themeColor="text1"/>
                <w:sz w:val="20"/>
                <w:szCs w:val="20"/>
              </w:rPr>
              <w:t>/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7B6094">
              <w:rPr>
                <w:color w:val="000000" w:themeColor="text1"/>
                <w:sz w:val="20"/>
                <w:szCs w:val="20"/>
              </w:rPr>
              <w:t>-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ლიბება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პრაქტიკულ მეცადინეობებზე ერთი საათის განმავლობაში დამო</w:t>
            </w:r>
            <w:r w:rsidR="00C738CA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უკი</w:t>
            </w:r>
            <w:r w:rsidR="00C738CA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ასისტირება ვენეპუნქციის, ლუმბალური პუნქციის, ვენაში კათეტერის ჩადგმის, ნაკერის დადების, სისხლის ტრანსფუზიის დროს.  პაციენტის ტრანსპორტირება  და მასთან მოპყრობა, რენტგენოგრამის შეფასება, ნახვევის დადებაზე ასისტენტირება, ოპერაციაზე ასისტენტირება.</w:t>
            </w:r>
          </w:p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მასალის ზეპირი პრეზენტაცია, პრაქტიკული უნარ-ჩვევების დემონსტრირება,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ანალიზი, თვითშფასება, შუალედური შეფასება.</w:t>
            </w:r>
          </w:p>
          <w:p w:rsidR="00FC3B9C" w:rsidRPr="007B6094" w:rsidRDefault="00FC3B9C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სტუდენტის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B609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A6975" w:rsidRPr="007B6094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B6094" w:rsidRDefault="0086313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22850" w:rsidRPr="007B6094" w:rsidRDefault="00822850" w:rsidP="007B6094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7B609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7B609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7B609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7B609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7B609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22850" w:rsidRPr="007B6094" w:rsidRDefault="00822850" w:rsidP="007B609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822850" w:rsidRPr="007B6094" w:rsidRDefault="00822850" w:rsidP="007B6094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7B609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22850" w:rsidRPr="007B6094" w:rsidRDefault="00822850" w:rsidP="007B609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7B609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22850" w:rsidRPr="007B6094" w:rsidRDefault="00822850" w:rsidP="007B609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22850" w:rsidRPr="007B6094" w:rsidRDefault="00822850" w:rsidP="007B6094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9-ჯერ, პირველი დღის გარდა, ფასდება სემესტრში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9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ქულით;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 -</w:t>
            </w:r>
          </w:p>
          <w:p w:rsidR="00822850" w:rsidRPr="007B6094" w:rsidRDefault="00822850" w:rsidP="007B609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</w:t>
            </w: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საათს.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პირველი დღის გარდა, ფასდება სემესტრში 9 ქულით;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 (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გამოკვლევა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მონაცემების ანალიზი)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8-ჯერ, ფასდება  8 ქულით;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შედგება 13 საკითხისაგან, თითო საკითხი ფასდება თითო ქულით, სულ 13 ქულა.</w:t>
            </w:r>
          </w:p>
          <w:p w:rsidR="00822850" w:rsidRPr="007B6094" w:rsidRDefault="00822850" w:rsidP="007B6094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822850" w:rsidRPr="007B6094" w:rsidRDefault="00822850" w:rsidP="007B609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822850" w:rsidRPr="007B6094" w:rsidRDefault="00822850" w:rsidP="007B609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822850" w:rsidRPr="007B6094" w:rsidRDefault="00822850" w:rsidP="007B6094">
            <w:pPr>
              <w:pStyle w:val="ListParagraph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A14D39" w:rsidRPr="001F0AF8" w:rsidRDefault="00A14D39" w:rsidP="00A14D3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0,75 - კარგი პასუხი, 0,5 - დამაკმაყოფილებელი პასუხი,  0,25 - მინიმალური ან ცუდი 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lastRenderedPageBreak/>
              <w:t>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A14D39" w:rsidRPr="001F0AF8" w:rsidRDefault="00A14D39" w:rsidP="00A14D39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822850" w:rsidRPr="007B6094" w:rsidRDefault="00822850" w:rsidP="007B6094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B609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საც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30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ქულისა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F767B" w:rsidRPr="007B6094" w:rsidRDefault="00822850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9A6975" w:rsidRPr="007B6094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E10" w:rsidRPr="007B6094" w:rsidRDefault="007B1E10" w:rsidP="007B609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="0082285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ჟღენტი</w:t>
            </w:r>
            <w:r w:rsidR="00E75D9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გ. </w:t>
            </w:r>
            <w:r w:rsidR="0082285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E75D9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2285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ტრავმატოლოგია</w:t>
            </w:r>
            <w:r w:rsidR="005048DB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82285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ორთოპედია</w:t>
            </w:r>
            <w:r w:rsidR="00E75D9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82285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„თეგი“</w:t>
            </w:r>
            <w:r w:rsidR="00E75D90"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ბათუმი. 2016.</w:t>
            </w: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7B1E10" w:rsidRPr="007B6094" w:rsidRDefault="007B1E10" w:rsidP="007B6094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2.გოგუაძე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ჯ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>.,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ქუქიშვილი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სხვ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 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ტრავმატოლოგია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ორთოპედია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საქართველოს მაცნე,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თბ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., </w:t>
            </w:r>
            <w:r w:rsidRPr="007B60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2001</w:t>
            </w:r>
            <w:r w:rsidRPr="007B6094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  <w:tr w:rsidR="009A6975" w:rsidRPr="007B6094" w:rsidTr="006A2298">
        <w:trPr>
          <w:trHeight w:val="7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50" w:rsidRPr="007B6094" w:rsidRDefault="00822850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B60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50" w:rsidRPr="009677F0" w:rsidRDefault="00822850" w:rsidP="009677F0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9677F0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ჩახუნაშვილიო</w:t>
            </w:r>
            <w:r w:rsidRPr="009677F0">
              <w:rPr>
                <w:rFonts w:ascii="AcadNusx" w:hAnsi="AcadNusx"/>
                <w:color w:val="000000" w:themeColor="text1"/>
                <w:sz w:val="20"/>
                <w:szCs w:val="20"/>
              </w:rPr>
              <w:t>.,</w:t>
            </w:r>
            <w:r w:rsidR="00933248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677F0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მესხიშვილირ</w:t>
            </w:r>
            <w:r w:rsidRPr="009677F0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  <w:r w:rsidR="00C42F12" w:rsidRPr="009677F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677F0">
              <w:rPr>
                <w:rFonts w:ascii="AcadNusx" w:hAnsi="AcadNusx"/>
                <w:color w:val="000000" w:themeColor="text1"/>
                <w:sz w:val="20"/>
                <w:szCs w:val="20"/>
              </w:rPr>
              <w:t>-</w:t>
            </w:r>
            <w:r w:rsidRPr="009677F0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 </w:t>
            </w:r>
            <w:r w:rsidRPr="009677F0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გადაუდებელი</w:t>
            </w:r>
            <w:r w:rsidRPr="009677F0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677F0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ქირურგია</w:t>
            </w:r>
            <w:r w:rsidRPr="009677F0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9677F0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ტრავმატოლოგიით</w:t>
            </w:r>
            <w:r w:rsidRPr="009677F0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. </w:t>
            </w:r>
            <w:r w:rsidRPr="009677F0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თბილისი</w:t>
            </w:r>
            <w:r w:rsidRPr="009677F0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, </w:t>
            </w:r>
            <w:r w:rsidR="00E75D90" w:rsidRPr="009677F0">
              <w:rPr>
                <w:rFonts w:ascii="AcadNusx" w:hAnsi="AcadNusx"/>
                <w:color w:val="000000" w:themeColor="text1"/>
                <w:sz w:val="20"/>
                <w:szCs w:val="20"/>
              </w:rPr>
              <w:t>2002</w:t>
            </w:r>
            <w:r w:rsidRPr="009677F0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  <w:p w:rsidR="009677F0" w:rsidRPr="009677F0" w:rsidRDefault="009677F0" w:rsidP="009677F0">
            <w:pPr>
              <w:pStyle w:val="ListParagraph"/>
              <w:numPr>
                <w:ilvl w:val="0"/>
                <w:numId w:val="46"/>
              </w:numPr>
              <w:rPr>
                <w:rFonts w:ascii="Sylfaen" w:hAnsi="Sylfaen"/>
                <w:color w:val="000000"/>
                <w:sz w:val="18"/>
                <w:szCs w:val="18"/>
              </w:rPr>
            </w:pPr>
            <w:r w:rsidRPr="009677F0">
              <w:rPr>
                <w:rFonts w:ascii="Sylfaen" w:hAnsi="Sylfaen"/>
                <w:color w:val="000000"/>
                <w:sz w:val="18"/>
                <w:szCs w:val="18"/>
              </w:rPr>
              <w:t>Editor in chief: Brunicardi F.CH. - Schwartz`s principles of surgery. Tenth edition, Mc Graw Hill Medical, New York, 2015.</w:t>
            </w:r>
          </w:p>
          <w:p w:rsidR="009677F0" w:rsidRPr="009677F0" w:rsidRDefault="009677F0" w:rsidP="009677F0">
            <w:pPr>
              <w:pStyle w:val="ListParagraph"/>
              <w:rPr>
                <w:rFonts w:ascii="Sylfaen" w:hAnsi="Sylfaen"/>
                <w:color w:val="000000"/>
                <w:sz w:val="18"/>
                <w:szCs w:val="18"/>
              </w:rPr>
            </w:pPr>
            <w:r w:rsidRPr="009677F0">
              <w:rPr>
                <w:rFonts w:ascii="Sylfaen" w:hAnsi="Sylfaen"/>
                <w:color w:val="000000"/>
                <w:sz w:val="18"/>
                <w:szCs w:val="18"/>
              </w:rPr>
              <w:t>E-Books:</w:t>
            </w:r>
          </w:p>
          <w:p w:rsidR="009677F0" w:rsidRPr="009677F0" w:rsidRDefault="009677F0" w:rsidP="009677F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color w:val="000000"/>
                <w:sz w:val="18"/>
                <w:szCs w:val="18"/>
              </w:rPr>
            </w:pPr>
            <w:r w:rsidRPr="009677F0">
              <w:rPr>
                <w:rFonts w:ascii="Sylfaen" w:hAnsi="Sylfaen"/>
                <w:color w:val="000000"/>
                <w:sz w:val="18"/>
                <w:szCs w:val="18"/>
              </w:rPr>
              <w:t>McLatchie G., Borley N., Chikwe S.-Oxford handbook of clinical surgery.4th ed.,Oxford University Press 2013.</w:t>
            </w:r>
          </w:p>
          <w:p w:rsidR="009677F0" w:rsidRPr="009677F0" w:rsidRDefault="009677F0" w:rsidP="009677F0">
            <w:pPr>
              <w:pStyle w:val="ListParagraph"/>
              <w:numPr>
                <w:ilvl w:val="0"/>
                <w:numId w:val="47"/>
              </w:numPr>
              <w:rPr>
                <w:rFonts w:ascii="Sylfaen" w:hAnsi="Sylfaen"/>
                <w:color w:val="000000"/>
                <w:sz w:val="18"/>
                <w:szCs w:val="18"/>
              </w:rPr>
            </w:pPr>
            <w:r w:rsidRPr="009677F0">
              <w:rPr>
                <w:rFonts w:ascii="Sylfaen" w:hAnsi="Sylfaen"/>
                <w:color w:val="000000"/>
                <w:sz w:val="18"/>
                <w:szCs w:val="18"/>
              </w:rPr>
              <w:t>2.Zollinger Robert, Ellison E.- Zollinger's Atlas of Surgical Operations; 9 edition,NewYork,2011</w:t>
            </w:r>
          </w:p>
          <w:p w:rsidR="009677F0" w:rsidRPr="009677F0" w:rsidRDefault="009677F0" w:rsidP="009677F0">
            <w:pPr>
              <w:pStyle w:val="ListParagraph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9677F0">
              <w:rPr>
                <w:rFonts w:ascii="Sylfaen" w:hAnsi="Sylfaen"/>
                <w:color w:val="000000"/>
                <w:sz w:val="18"/>
                <w:szCs w:val="18"/>
              </w:rPr>
              <w:t>3.Townsend Courtney M.Evers B.Mark - Atlas of General Surgical Techniques Expert Consult,USA, 2010</w:t>
            </w:r>
          </w:p>
          <w:p w:rsidR="009677F0" w:rsidRPr="007B6094" w:rsidRDefault="009677F0" w:rsidP="007B6094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86313C" w:rsidRPr="009A6975" w:rsidRDefault="0086313C" w:rsidP="009A6975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86313C" w:rsidRPr="009A6975" w:rsidRDefault="0086313C" w:rsidP="009A697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A6975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9A6975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9A6975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</w:p>
    <w:sectPr w:rsidR="0086313C" w:rsidRPr="009A697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1CA" w:rsidRDefault="001201CA" w:rsidP="000B61BE">
      <w:pPr>
        <w:spacing w:after="0" w:line="240" w:lineRule="auto"/>
      </w:pPr>
      <w:r>
        <w:separator/>
      </w:r>
    </w:p>
  </w:endnote>
  <w:endnote w:type="continuationSeparator" w:id="0">
    <w:p w:rsidR="001201CA" w:rsidRDefault="001201CA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1CA" w:rsidRDefault="001201CA" w:rsidP="000B61BE">
      <w:pPr>
        <w:spacing w:after="0" w:line="240" w:lineRule="auto"/>
      </w:pPr>
      <w:r>
        <w:separator/>
      </w:r>
    </w:p>
  </w:footnote>
  <w:footnote w:type="continuationSeparator" w:id="0">
    <w:p w:rsidR="001201CA" w:rsidRDefault="001201CA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77D2579C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768E80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E5021"/>
    <w:multiLevelType w:val="hybridMultilevel"/>
    <w:tmpl w:val="7B665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D0599"/>
    <w:multiLevelType w:val="hybridMultilevel"/>
    <w:tmpl w:val="D242B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C745DD5"/>
    <w:multiLevelType w:val="hybridMultilevel"/>
    <w:tmpl w:val="4F8AF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F2184C"/>
    <w:multiLevelType w:val="hybridMultilevel"/>
    <w:tmpl w:val="923C7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4"/>
  </w:num>
  <w:num w:numId="9">
    <w:abstractNumId w:val="17"/>
  </w:num>
  <w:num w:numId="10">
    <w:abstractNumId w:val="15"/>
  </w:num>
  <w:num w:numId="11">
    <w:abstractNumId w:val="31"/>
  </w:num>
  <w:num w:numId="12">
    <w:abstractNumId w:val="6"/>
  </w:num>
  <w:num w:numId="13">
    <w:abstractNumId w:val="10"/>
  </w:num>
  <w:num w:numId="14">
    <w:abstractNumId w:val="11"/>
  </w:num>
  <w:num w:numId="15">
    <w:abstractNumId w:val="14"/>
  </w:num>
  <w:num w:numId="16">
    <w:abstractNumId w:val="32"/>
  </w:num>
  <w:num w:numId="17">
    <w:abstractNumId w:val="30"/>
  </w:num>
  <w:num w:numId="18">
    <w:abstractNumId w:val="16"/>
  </w:num>
  <w:num w:numId="19">
    <w:abstractNumId w:val="8"/>
  </w:num>
  <w:num w:numId="20">
    <w:abstractNumId w:val="29"/>
  </w:num>
  <w:num w:numId="21">
    <w:abstractNumId w:val="1"/>
  </w:num>
  <w:num w:numId="22">
    <w:abstractNumId w:val="41"/>
  </w:num>
  <w:num w:numId="23">
    <w:abstractNumId w:val="18"/>
  </w:num>
  <w:num w:numId="24">
    <w:abstractNumId w:val="36"/>
  </w:num>
  <w:num w:numId="25">
    <w:abstractNumId w:val="21"/>
  </w:num>
  <w:num w:numId="26">
    <w:abstractNumId w:val="27"/>
  </w:num>
  <w:num w:numId="27">
    <w:abstractNumId w:val="28"/>
  </w:num>
  <w:num w:numId="28">
    <w:abstractNumId w:val="35"/>
  </w:num>
  <w:num w:numId="29">
    <w:abstractNumId w:val="23"/>
  </w:num>
  <w:num w:numId="30">
    <w:abstractNumId w:val="4"/>
  </w:num>
  <w:num w:numId="31">
    <w:abstractNumId w:val="37"/>
  </w:num>
  <w:num w:numId="32">
    <w:abstractNumId w:val="13"/>
  </w:num>
  <w:num w:numId="33">
    <w:abstractNumId w:val="40"/>
  </w:num>
  <w:num w:numId="34">
    <w:abstractNumId w:val="2"/>
  </w:num>
  <w:num w:numId="35">
    <w:abstractNumId w:val="25"/>
  </w:num>
  <w:num w:numId="36">
    <w:abstractNumId w:val="26"/>
  </w:num>
  <w:num w:numId="37">
    <w:abstractNumId w:val="24"/>
  </w:num>
  <w:num w:numId="38">
    <w:abstractNumId w:val="7"/>
  </w:num>
  <w:num w:numId="39">
    <w:abstractNumId w:val="43"/>
  </w:num>
  <w:num w:numId="40">
    <w:abstractNumId w:val="3"/>
  </w:num>
  <w:num w:numId="41">
    <w:abstractNumId w:val="5"/>
  </w:num>
  <w:num w:numId="42">
    <w:abstractNumId w:val="39"/>
  </w:num>
  <w:num w:numId="43">
    <w:abstractNumId w:val="20"/>
  </w:num>
  <w:num w:numId="44">
    <w:abstractNumId w:val="38"/>
  </w:num>
  <w:num w:numId="45">
    <w:abstractNumId w:val="12"/>
  </w:num>
  <w:num w:numId="46">
    <w:abstractNumId w:val="3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304D6"/>
    <w:rsid w:val="000403B9"/>
    <w:rsid w:val="00041434"/>
    <w:rsid w:val="00042E9F"/>
    <w:rsid w:val="00085A77"/>
    <w:rsid w:val="00086654"/>
    <w:rsid w:val="000A4D9C"/>
    <w:rsid w:val="000B61BE"/>
    <w:rsid w:val="000B7C0A"/>
    <w:rsid w:val="000E1F98"/>
    <w:rsid w:val="000F0CF8"/>
    <w:rsid w:val="00113A04"/>
    <w:rsid w:val="00114273"/>
    <w:rsid w:val="001201CA"/>
    <w:rsid w:val="0012347F"/>
    <w:rsid w:val="00133E44"/>
    <w:rsid w:val="001357C2"/>
    <w:rsid w:val="00140A5F"/>
    <w:rsid w:val="00141B9E"/>
    <w:rsid w:val="001532ED"/>
    <w:rsid w:val="00183BF8"/>
    <w:rsid w:val="00192B96"/>
    <w:rsid w:val="0019405D"/>
    <w:rsid w:val="001A30C5"/>
    <w:rsid w:val="001B2A3D"/>
    <w:rsid w:val="001B79B6"/>
    <w:rsid w:val="001C2D1C"/>
    <w:rsid w:val="001C513A"/>
    <w:rsid w:val="001C7C32"/>
    <w:rsid w:val="001D38FE"/>
    <w:rsid w:val="001F01D2"/>
    <w:rsid w:val="001F655B"/>
    <w:rsid w:val="00200710"/>
    <w:rsid w:val="00216BB5"/>
    <w:rsid w:val="002314A5"/>
    <w:rsid w:val="00284831"/>
    <w:rsid w:val="002A1502"/>
    <w:rsid w:val="002A61F7"/>
    <w:rsid w:val="002D31C7"/>
    <w:rsid w:val="002D4049"/>
    <w:rsid w:val="002E53B6"/>
    <w:rsid w:val="002E5828"/>
    <w:rsid w:val="002F5766"/>
    <w:rsid w:val="00304BD4"/>
    <w:rsid w:val="00305C14"/>
    <w:rsid w:val="0031545E"/>
    <w:rsid w:val="00322D82"/>
    <w:rsid w:val="00336CC5"/>
    <w:rsid w:val="00337B73"/>
    <w:rsid w:val="003444CE"/>
    <w:rsid w:val="00366CD7"/>
    <w:rsid w:val="003763C5"/>
    <w:rsid w:val="00394B2D"/>
    <w:rsid w:val="003A3DB8"/>
    <w:rsid w:val="003A7B24"/>
    <w:rsid w:val="003D0BA6"/>
    <w:rsid w:val="003D6CCA"/>
    <w:rsid w:val="003D78B1"/>
    <w:rsid w:val="00405F17"/>
    <w:rsid w:val="004100CD"/>
    <w:rsid w:val="00442B7A"/>
    <w:rsid w:val="0044389B"/>
    <w:rsid w:val="00452EC0"/>
    <w:rsid w:val="00486055"/>
    <w:rsid w:val="004C750F"/>
    <w:rsid w:val="004D0795"/>
    <w:rsid w:val="004D3A60"/>
    <w:rsid w:val="004D6AD4"/>
    <w:rsid w:val="004E36AB"/>
    <w:rsid w:val="004E712D"/>
    <w:rsid w:val="00500552"/>
    <w:rsid w:val="005048DB"/>
    <w:rsid w:val="005219B9"/>
    <w:rsid w:val="00526083"/>
    <w:rsid w:val="00527024"/>
    <w:rsid w:val="0054540C"/>
    <w:rsid w:val="00554926"/>
    <w:rsid w:val="00556F2B"/>
    <w:rsid w:val="00572A85"/>
    <w:rsid w:val="005A15D9"/>
    <w:rsid w:val="005A265B"/>
    <w:rsid w:val="005D3B2A"/>
    <w:rsid w:val="005E57EE"/>
    <w:rsid w:val="005E60E5"/>
    <w:rsid w:val="00600BF0"/>
    <w:rsid w:val="006071CF"/>
    <w:rsid w:val="00625548"/>
    <w:rsid w:val="0064459E"/>
    <w:rsid w:val="00664DF1"/>
    <w:rsid w:val="00686FE3"/>
    <w:rsid w:val="0069021B"/>
    <w:rsid w:val="006A2298"/>
    <w:rsid w:val="006A2FDA"/>
    <w:rsid w:val="006A6B69"/>
    <w:rsid w:val="006B0EC5"/>
    <w:rsid w:val="006C02F0"/>
    <w:rsid w:val="006D3EC1"/>
    <w:rsid w:val="006E1748"/>
    <w:rsid w:val="006E6A08"/>
    <w:rsid w:val="006E7DF4"/>
    <w:rsid w:val="006F5D57"/>
    <w:rsid w:val="006F7254"/>
    <w:rsid w:val="00700A35"/>
    <w:rsid w:val="007121EA"/>
    <w:rsid w:val="00754EB0"/>
    <w:rsid w:val="00764426"/>
    <w:rsid w:val="0078207F"/>
    <w:rsid w:val="007920DC"/>
    <w:rsid w:val="0079391E"/>
    <w:rsid w:val="00795ACB"/>
    <w:rsid w:val="0079602E"/>
    <w:rsid w:val="007B1E10"/>
    <w:rsid w:val="007B2C60"/>
    <w:rsid w:val="007B6094"/>
    <w:rsid w:val="007C56B9"/>
    <w:rsid w:val="007F379B"/>
    <w:rsid w:val="008004E8"/>
    <w:rsid w:val="00822850"/>
    <w:rsid w:val="00826496"/>
    <w:rsid w:val="00841B21"/>
    <w:rsid w:val="008426C4"/>
    <w:rsid w:val="0084521E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F7DF0"/>
    <w:rsid w:val="00930FA7"/>
    <w:rsid w:val="00933248"/>
    <w:rsid w:val="00934F5E"/>
    <w:rsid w:val="009677F0"/>
    <w:rsid w:val="009A6975"/>
    <w:rsid w:val="009E2134"/>
    <w:rsid w:val="009E7725"/>
    <w:rsid w:val="00A128A0"/>
    <w:rsid w:val="00A14D39"/>
    <w:rsid w:val="00A20083"/>
    <w:rsid w:val="00A20795"/>
    <w:rsid w:val="00A50591"/>
    <w:rsid w:val="00A65413"/>
    <w:rsid w:val="00A66150"/>
    <w:rsid w:val="00A74494"/>
    <w:rsid w:val="00A90364"/>
    <w:rsid w:val="00A9041A"/>
    <w:rsid w:val="00AD0CEE"/>
    <w:rsid w:val="00AE216E"/>
    <w:rsid w:val="00AF570F"/>
    <w:rsid w:val="00AF60BC"/>
    <w:rsid w:val="00B14B74"/>
    <w:rsid w:val="00B5325B"/>
    <w:rsid w:val="00B8350D"/>
    <w:rsid w:val="00B9707F"/>
    <w:rsid w:val="00BE3479"/>
    <w:rsid w:val="00BE4402"/>
    <w:rsid w:val="00BF5180"/>
    <w:rsid w:val="00BF767B"/>
    <w:rsid w:val="00C00296"/>
    <w:rsid w:val="00C13C2D"/>
    <w:rsid w:val="00C149CB"/>
    <w:rsid w:val="00C36655"/>
    <w:rsid w:val="00C37F74"/>
    <w:rsid w:val="00C42F12"/>
    <w:rsid w:val="00C6636C"/>
    <w:rsid w:val="00C67DA0"/>
    <w:rsid w:val="00C70963"/>
    <w:rsid w:val="00C738CA"/>
    <w:rsid w:val="00C73E3C"/>
    <w:rsid w:val="00C821A7"/>
    <w:rsid w:val="00C8665E"/>
    <w:rsid w:val="00CB5A80"/>
    <w:rsid w:val="00CC05BA"/>
    <w:rsid w:val="00CC115C"/>
    <w:rsid w:val="00CF4394"/>
    <w:rsid w:val="00D16C3D"/>
    <w:rsid w:val="00D21E28"/>
    <w:rsid w:val="00D25EB4"/>
    <w:rsid w:val="00D60CCD"/>
    <w:rsid w:val="00D961D0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07EF9"/>
    <w:rsid w:val="00E14F54"/>
    <w:rsid w:val="00E35FC3"/>
    <w:rsid w:val="00E363F0"/>
    <w:rsid w:val="00E41EC4"/>
    <w:rsid w:val="00E4339F"/>
    <w:rsid w:val="00E5123A"/>
    <w:rsid w:val="00E75D90"/>
    <w:rsid w:val="00E81691"/>
    <w:rsid w:val="00E862B6"/>
    <w:rsid w:val="00E96256"/>
    <w:rsid w:val="00E96464"/>
    <w:rsid w:val="00EA0983"/>
    <w:rsid w:val="00EA20A7"/>
    <w:rsid w:val="00EE1C69"/>
    <w:rsid w:val="00EF2F9B"/>
    <w:rsid w:val="00EF76C2"/>
    <w:rsid w:val="00F16471"/>
    <w:rsid w:val="00F36B45"/>
    <w:rsid w:val="00F40178"/>
    <w:rsid w:val="00F46519"/>
    <w:rsid w:val="00F61E89"/>
    <w:rsid w:val="00F627BF"/>
    <w:rsid w:val="00F733AD"/>
    <w:rsid w:val="00F77273"/>
    <w:rsid w:val="00F80F81"/>
    <w:rsid w:val="00FC3B9C"/>
    <w:rsid w:val="00FE2459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593977-E3DD-4409-BADC-702C8304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51665-8A39-4FEF-AFE6-02A324DE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60</cp:revision>
  <cp:lastPrinted>2018-03-13T13:06:00Z</cp:lastPrinted>
  <dcterms:created xsi:type="dcterms:W3CDTF">2018-02-19T12:54:00Z</dcterms:created>
  <dcterms:modified xsi:type="dcterms:W3CDTF">2019-08-01T08:59:00Z</dcterms:modified>
</cp:coreProperties>
</file>